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EBCEA" w14:textId="77777777" w:rsidR="00CB64FE" w:rsidRDefault="00961EB3" w:rsidP="00961EB3">
      <w:pPr>
        <w:jc w:val="center"/>
        <w:rPr>
          <w:b/>
          <w:sz w:val="28"/>
          <w:szCs w:val="28"/>
          <w:u w:val="single"/>
        </w:rPr>
      </w:pPr>
      <w:r w:rsidRPr="00961EB3">
        <w:rPr>
          <w:b/>
          <w:sz w:val="28"/>
          <w:szCs w:val="28"/>
          <w:u w:val="single"/>
        </w:rPr>
        <w:t>FUND-ME SHORT-FORM SEED CAPITAL REGISTRATION FILING CHECKLIST</w:t>
      </w:r>
    </w:p>
    <w:p w14:paraId="48624A07" w14:textId="77777777" w:rsidR="00961EB3" w:rsidRDefault="00961EB3" w:rsidP="00961EB3">
      <w:pPr>
        <w:contextualSpacing/>
        <w:rPr>
          <w:sz w:val="24"/>
          <w:szCs w:val="24"/>
        </w:rPr>
      </w:pPr>
      <w:r>
        <w:rPr>
          <w:sz w:val="24"/>
          <w:szCs w:val="24"/>
        </w:rPr>
        <w:t xml:space="preserve">This checklist will help ensure your Fund-ME filing is complete.  Please complete the checklist and </w:t>
      </w:r>
      <w:r w:rsidR="00E51EEC">
        <w:rPr>
          <w:sz w:val="24"/>
          <w:szCs w:val="24"/>
        </w:rPr>
        <w:t>use it a</w:t>
      </w:r>
      <w:r>
        <w:rPr>
          <w:sz w:val="24"/>
          <w:szCs w:val="24"/>
        </w:rPr>
        <w:t xml:space="preserve">s the cover sheet for your Fund-ME filing.  </w:t>
      </w:r>
      <w:r w:rsidR="00E51EEC">
        <w:rPr>
          <w:sz w:val="24"/>
          <w:szCs w:val="24"/>
        </w:rPr>
        <w:t>B</w:t>
      </w:r>
      <w:r>
        <w:rPr>
          <w:sz w:val="24"/>
          <w:szCs w:val="24"/>
        </w:rPr>
        <w:t xml:space="preserve">e sure to read the </w:t>
      </w:r>
      <w:r w:rsidR="00E51EEC">
        <w:rPr>
          <w:sz w:val="24"/>
          <w:szCs w:val="24"/>
        </w:rPr>
        <w:t xml:space="preserve">Fund-ME </w:t>
      </w:r>
      <w:r>
        <w:rPr>
          <w:sz w:val="24"/>
          <w:szCs w:val="24"/>
        </w:rPr>
        <w:t>requirements in the statute (32 M.R.S.A. § 16304(6-A)</w:t>
      </w:r>
      <w:r w:rsidR="00E51EEC">
        <w:rPr>
          <w:sz w:val="24"/>
          <w:szCs w:val="24"/>
        </w:rPr>
        <w:t>)</w:t>
      </w:r>
      <w:r>
        <w:rPr>
          <w:sz w:val="24"/>
          <w:szCs w:val="24"/>
        </w:rPr>
        <w:t xml:space="preserve"> and </w:t>
      </w:r>
      <w:r w:rsidR="00E51EEC">
        <w:rPr>
          <w:sz w:val="24"/>
          <w:szCs w:val="24"/>
        </w:rPr>
        <w:t xml:space="preserve">in </w:t>
      </w:r>
      <w:r>
        <w:rPr>
          <w:sz w:val="24"/>
          <w:szCs w:val="24"/>
        </w:rPr>
        <w:t xml:space="preserve">the related administrative rule (Office of Securities Rules, Ch. 523), both of which are available at </w:t>
      </w:r>
      <w:hyperlink r:id="rId5" w:history="1">
        <w:r w:rsidRPr="00467EC1">
          <w:rPr>
            <w:rStyle w:val="Hyperlink"/>
            <w:sz w:val="24"/>
            <w:szCs w:val="24"/>
          </w:rPr>
          <w:t>www.investors.maine.gov</w:t>
        </w:r>
      </w:hyperlink>
      <w:r>
        <w:rPr>
          <w:sz w:val="24"/>
          <w:szCs w:val="24"/>
        </w:rPr>
        <w:t xml:space="preserve">, </w:t>
      </w:r>
      <w:r w:rsidR="00E51EEC">
        <w:rPr>
          <w:sz w:val="24"/>
          <w:szCs w:val="24"/>
        </w:rPr>
        <w:t xml:space="preserve">before you complete the Offering Circular </w:t>
      </w:r>
      <w:r>
        <w:rPr>
          <w:sz w:val="24"/>
          <w:szCs w:val="24"/>
        </w:rPr>
        <w:t>to be sure you are eligible to register securities using Fund-ME.</w:t>
      </w:r>
    </w:p>
    <w:p w14:paraId="7DBED378" w14:textId="77777777" w:rsidR="00961EB3" w:rsidRDefault="00961EB3" w:rsidP="00961EB3">
      <w:pPr>
        <w:contextualSpacing/>
        <w:rPr>
          <w:sz w:val="24"/>
          <w:szCs w:val="24"/>
        </w:rPr>
      </w:pPr>
    </w:p>
    <w:p w14:paraId="1CC39623" w14:textId="77777777" w:rsidR="00961EB3" w:rsidRDefault="00961EB3" w:rsidP="00961EB3">
      <w:pPr>
        <w:contextualSpacing/>
        <w:rPr>
          <w:b/>
          <w:sz w:val="24"/>
          <w:szCs w:val="24"/>
        </w:rPr>
      </w:pPr>
      <w:r w:rsidRPr="00961EB3">
        <w:rPr>
          <w:b/>
          <w:sz w:val="24"/>
          <w:szCs w:val="24"/>
        </w:rPr>
        <w:t>Issuer Information</w:t>
      </w:r>
    </w:p>
    <w:p w14:paraId="166373CA" w14:textId="77777777" w:rsidR="00961EB3" w:rsidRDefault="00961EB3" w:rsidP="00961EB3">
      <w:pPr>
        <w:contextualSpacing/>
        <w:rPr>
          <w:sz w:val="24"/>
          <w:szCs w:val="24"/>
        </w:rPr>
      </w:pPr>
      <w:r>
        <w:rPr>
          <w:sz w:val="24"/>
          <w:szCs w:val="24"/>
        </w:rPr>
        <w:t>Company name:</w:t>
      </w:r>
      <w:r>
        <w:rPr>
          <w:sz w:val="24"/>
          <w:szCs w:val="24"/>
        </w:rPr>
        <w:tab/>
      </w:r>
      <w:r>
        <w:rPr>
          <w:sz w:val="24"/>
          <w:szCs w:val="24"/>
        </w:rPr>
        <w:tab/>
      </w:r>
      <w:r>
        <w:rPr>
          <w:sz w:val="24"/>
          <w:szCs w:val="24"/>
        </w:rPr>
        <w:tab/>
        <w:t>________________________________________________</w:t>
      </w:r>
    </w:p>
    <w:p w14:paraId="005DD345" w14:textId="77777777" w:rsidR="00961EB3" w:rsidRDefault="00961EB3" w:rsidP="00961EB3">
      <w:pPr>
        <w:contextualSpacing/>
        <w:rPr>
          <w:sz w:val="24"/>
          <w:szCs w:val="24"/>
        </w:rPr>
      </w:pPr>
      <w:r>
        <w:rPr>
          <w:sz w:val="24"/>
          <w:szCs w:val="24"/>
        </w:rPr>
        <w:t>Company street address:</w:t>
      </w:r>
      <w:r>
        <w:rPr>
          <w:sz w:val="24"/>
          <w:szCs w:val="24"/>
        </w:rPr>
        <w:tab/>
      </w:r>
      <w:r>
        <w:rPr>
          <w:sz w:val="24"/>
          <w:szCs w:val="24"/>
        </w:rPr>
        <w:tab/>
        <w:t>________________________________________________</w:t>
      </w:r>
    </w:p>
    <w:p w14:paraId="2A7EAB1A" w14:textId="77777777" w:rsidR="00961EB3" w:rsidRDefault="00961EB3" w:rsidP="00961EB3">
      <w:pPr>
        <w:contextualSpacing/>
        <w:rPr>
          <w:sz w:val="24"/>
          <w:szCs w:val="24"/>
        </w:rPr>
      </w:pPr>
      <w:r>
        <w:rPr>
          <w:sz w:val="24"/>
          <w:szCs w:val="24"/>
        </w:rPr>
        <w:t>City, state, zip code:</w:t>
      </w:r>
      <w:r>
        <w:rPr>
          <w:sz w:val="24"/>
          <w:szCs w:val="24"/>
        </w:rPr>
        <w:tab/>
      </w:r>
      <w:r>
        <w:rPr>
          <w:sz w:val="24"/>
          <w:szCs w:val="24"/>
        </w:rPr>
        <w:tab/>
      </w:r>
      <w:r>
        <w:rPr>
          <w:sz w:val="24"/>
          <w:szCs w:val="24"/>
        </w:rPr>
        <w:tab/>
        <w:t>________________________________________________</w:t>
      </w:r>
    </w:p>
    <w:p w14:paraId="5876BE4A" w14:textId="77777777" w:rsidR="00961EB3" w:rsidRDefault="00961EB3" w:rsidP="00961EB3">
      <w:pPr>
        <w:contextualSpacing/>
        <w:rPr>
          <w:sz w:val="24"/>
          <w:szCs w:val="24"/>
        </w:rPr>
      </w:pPr>
      <w:r>
        <w:rPr>
          <w:sz w:val="24"/>
          <w:szCs w:val="24"/>
        </w:rPr>
        <w:t>Company web site address:</w:t>
      </w:r>
      <w:r>
        <w:rPr>
          <w:sz w:val="24"/>
          <w:szCs w:val="24"/>
        </w:rPr>
        <w:tab/>
      </w:r>
      <w:r>
        <w:rPr>
          <w:sz w:val="24"/>
          <w:szCs w:val="24"/>
        </w:rPr>
        <w:tab/>
        <w:t>________________________________________________</w:t>
      </w:r>
    </w:p>
    <w:p w14:paraId="5E6F0DCC" w14:textId="77777777" w:rsidR="00961EB3" w:rsidRPr="00961EB3" w:rsidRDefault="00961EB3" w:rsidP="00961EB3">
      <w:pPr>
        <w:contextualSpacing/>
        <w:rPr>
          <w:b/>
          <w:sz w:val="24"/>
          <w:szCs w:val="24"/>
        </w:rPr>
      </w:pPr>
      <w:r w:rsidRPr="00961EB3">
        <w:rPr>
          <w:b/>
          <w:sz w:val="24"/>
          <w:szCs w:val="24"/>
        </w:rPr>
        <w:t xml:space="preserve">Contact Person and Contact Information </w:t>
      </w:r>
    </w:p>
    <w:p w14:paraId="6571410B" w14:textId="77777777" w:rsidR="00961EB3" w:rsidRDefault="00961EB3" w:rsidP="00961EB3">
      <w:pPr>
        <w:contextualSpacing/>
        <w:rPr>
          <w:sz w:val="24"/>
          <w:szCs w:val="24"/>
        </w:rPr>
      </w:pPr>
      <w:r>
        <w:rPr>
          <w:sz w:val="24"/>
          <w:szCs w:val="24"/>
        </w:rPr>
        <w:t>Email address of contact person:</w:t>
      </w:r>
      <w:r>
        <w:rPr>
          <w:sz w:val="24"/>
          <w:szCs w:val="24"/>
        </w:rPr>
        <w:tab/>
        <w:t>________________________________________________</w:t>
      </w:r>
    </w:p>
    <w:p w14:paraId="44D93F74" w14:textId="77777777" w:rsidR="00961EB3" w:rsidRDefault="00961EB3" w:rsidP="00961EB3">
      <w:pPr>
        <w:contextualSpacing/>
        <w:rPr>
          <w:sz w:val="24"/>
          <w:szCs w:val="24"/>
        </w:rPr>
      </w:pPr>
      <w:r>
        <w:rPr>
          <w:sz w:val="24"/>
          <w:szCs w:val="24"/>
        </w:rPr>
        <w:t>Phone number of contact person:</w:t>
      </w:r>
      <w:r>
        <w:rPr>
          <w:sz w:val="24"/>
          <w:szCs w:val="24"/>
        </w:rPr>
        <w:tab/>
        <w:t>________________________________________________</w:t>
      </w:r>
    </w:p>
    <w:p w14:paraId="5D6413AA" w14:textId="77777777" w:rsidR="00961EB3" w:rsidRDefault="00961EB3" w:rsidP="00961EB3">
      <w:pPr>
        <w:contextualSpacing/>
        <w:rPr>
          <w:sz w:val="24"/>
          <w:szCs w:val="24"/>
        </w:rPr>
      </w:pPr>
      <w:r>
        <w:rPr>
          <w:sz w:val="24"/>
          <w:szCs w:val="24"/>
        </w:rPr>
        <w:t>Address (if different from company’s):  ______________________________________________</w:t>
      </w:r>
    </w:p>
    <w:p w14:paraId="63534862" w14:textId="77777777" w:rsidR="00961EB3" w:rsidRDefault="00961EB3" w:rsidP="00961EB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14:paraId="0D0CB976" w14:textId="77777777" w:rsidR="00961EB3" w:rsidRDefault="00961EB3" w:rsidP="00961EB3">
      <w:pPr>
        <w:contextualSpacing/>
        <w:rPr>
          <w:sz w:val="24"/>
          <w:szCs w:val="24"/>
        </w:rPr>
      </w:pPr>
    </w:p>
    <w:p w14:paraId="3C339FE3" w14:textId="77777777" w:rsidR="00961EB3" w:rsidRDefault="00961EB3" w:rsidP="00961EB3">
      <w:pPr>
        <w:contextualSpacing/>
        <w:rPr>
          <w:sz w:val="24"/>
          <w:szCs w:val="24"/>
        </w:rPr>
      </w:pPr>
    </w:p>
    <w:tbl>
      <w:tblPr>
        <w:tblStyle w:val="TableGrid"/>
        <w:tblW w:w="9636" w:type="dxa"/>
        <w:tblLook w:val="04A0" w:firstRow="1" w:lastRow="0" w:firstColumn="1" w:lastColumn="0" w:noHBand="0" w:noVBand="1"/>
      </w:tblPr>
      <w:tblGrid>
        <w:gridCol w:w="9636"/>
      </w:tblGrid>
      <w:tr w:rsidR="00961EB3" w14:paraId="26EFA770" w14:textId="77777777" w:rsidTr="00FC7A95">
        <w:trPr>
          <w:trHeight w:val="917"/>
        </w:trPr>
        <w:tc>
          <w:tcPr>
            <w:tcW w:w="9636" w:type="dxa"/>
          </w:tcPr>
          <w:p w14:paraId="23898DE6" w14:textId="77777777" w:rsidR="00961EB3" w:rsidRDefault="00961EB3" w:rsidP="00961EB3">
            <w:pPr>
              <w:contextualSpacing/>
              <w:rPr>
                <w:sz w:val="24"/>
                <w:szCs w:val="24"/>
              </w:rPr>
            </w:pPr>
          </w:p>
          <w:p w14:paraId="6F158080" w14:textId="77777777" w:rsidR="00961EB3" w:rsidRPr="00961EB3" w:rsidRDefault="00961EB3" w:rsidP="00961EB3">
            <w:pPr>
              <w:contextualSpacing/>
              <w:rPr>
                <w:b/>
                <w:sz w:val="28"/>
                <w:szCs w:val="28"/>
              </w:rPr>
            </w:pPr>
            <w:r>
              <w:rPr>
                <w:b/>
                <w:sz w:val="28"/>
                <w:szCs w:val="28"/>
              </w:rPr>
              <w:t xml:space="preserve">       Be sure to submit the following with your Fund-ME Offering Circular:</w:t>
            </w:r>
          </w:p>
        </w:tc>
      </w:tr>
      <w:tr w:rsidR="00961EB3" w14:paraId="2A4ABE61" w14:textId="77777777" w:rsidTr="00FC7A95">
        <w:trPr>
          <w:trHeight w:val="70"/>
        </w:trPr>
        <w:tc>
          <w:tcPr>
            <w:tcW w:w="9636" w:type="dxa"/>
          </w:tcPr>
          <w:p w14:paraId="52F72DC2" w14:textId="77777777" w:rsidR="00961EB3" w:rsidRDefault="00961EB3" w:rsidP="00FC7A95">
            <w:pPr>
              <w:spacing w:line="276" w:lineRule="auto"/>
              <w:contextualSpacing/>
              <w:rPr>
                <w:sz w:val="24"/>
                <w:szCs w:val="24"/>
              </w:rPr>
            </w:pPr>
            <w:r>
              <w:rPr>
                <w:sz w:val="24"/>
                <w:szCs w:val="24"/>
              </w:rPr>
              <w:t xml:space="preserve">      </w:t>
            </w:r>
            <w:r w:rsidR="00787A41">
              <w:rPr>
                <w:sz w:val="24"/>
                <w:szCs w:val="24"/>
              </w:rPr>
              <w:sym w:font="Wingdings" w:char="F0A8"/>
            </w:r>
            <w:r>
              <w:rPr>
                <w:sz w:val="24"/>
                <w:szCs w:val="24"/>
              </w:rPr>
              <w:t xml:space="preserve">       This cover sheet</w:t>
            </w:r>
          </w:p>
          <w:p w14:paraId="6FA33C8C" w14:textId="77777777" w:rsidR="00961EB3" w:rsidRDefault="00961EB3" w:rsidP="00FC7A95">
            <w:pPr>
              <w:spacing w:line="276" w:lineRule="auto"/>
              <w:contextualSpacing/>
              <w:rPr>
                <w:sz w:val="24"/>
                <w:szCs w:val="24"/>
              </w:rPr>
            </w:pPr>
            <w:r>
              <w:rPr>
                <w:sz w:val="24"/>
                <w:szCs w:val="24"/>
              </w:rPr>
              <w:t xml:space="preserve">      </w:t>
            </w:r>
            <w:r w:rsidR="00787A41">
              <w:rPr>
                <w:sz w:val="24"/>
                <w:szCs w:val="24"/>
              </w:rPr>
              <w:sym w:font="Wingdings" w:char="F0A8"/>
            </w:r>
            <w:r>
              <w:rPr>
                <w:sz w:val="24"/>
                <w:szCs w:val="24"/>
              </w:rPr>
              <w:t xml:space="preserve">       Appendix A – Key Persons</w:t>
            </w:r>
          </w:p>
          <w:p w14:paraId="6456B53A" w14:textId="77777777" w:rsidR="00961EB3" w:rsidRDefault="00961EB3" w:rsidP="00FC7A95">
            <w:pPr>
              <w:spacing w:line="276" w:lineRule="auto"/>
              <w:contextualSpacing/>
              <w:rPr>
                <w:sz w:val="24"/>
                <w:szCs w:val="24"/>
              </w:rPr>
            </w:pPr>
            <w:r>
              <w:rPr>
                <w:sz w:val="24"/>
                <w:szCs w:val="24"/>
              </w:rPr>
              <w:t xml:space="preserve">      </w:t>
            </w:r>
            <w:r w:rsidR="00787A41">
              <w:rPr>
                <w:sz w:val="24"/>
                <w:szCs w:val="24"/>
              </w:rPr>
              <w:sym w:font="Wingdings" w:char="F0A8"/>
            </w:r>
            <w:r>
              <w:rPr>
                <w:sz w:val="24"/>
                <w:szCs w:val="24"/>
              </w:rPr>
              <w:t xml:space="preserve">       Appendix B – Business Plan</w:t>
            </w:r>
          </w:p>
          <w:p w14:paraId="6D736156" w14:textId="77777777" w:rsidR="00961EB3" w:rsidRDefault="00961EB3" w:rsidP="00FC7A95">
            <w:pPr>
              <w:spacing w:line="276" w:lineRule="auto"/>
              <w:contextualSpacing/>
              <w:rPr>
                <w:sz w:val="24"/>
                <w:szCs w:val="24"/>
              </w:rPr>
            </w:pPr>
            <w:r>
              <w:rPr>
                <w:sz w:val="24"/>
                <w:szCs w:val="24"/>
              </w:rPr>
              <w:t xml:space="preserve">      </w:t>
            </w:r>
            <w:r w:rsidR="00787A41">
              <w:rPr>
                <w:sz w:val="24"/>
                <w:szCs w:val="24"/>
              </w:rPr>
              <w:sym w:font="Wingdings" w:char="F0A8"/>
            </w:r>
            <w:r>
              <w:rPr>
                <w:sz w:val="24"/>
                <w:szCs w:val="24"/>
              </w:rPr>
              <w:t xml:space="preserve">       Appendix C – Financial Statements</w:t>
            </w:r>
          </w:p>
          <w:p w14:paraId="7E6A1653" w14:textId="77777777" w:rsidR="00961EB3" w:rsidRDefault="00961EB3" w:rsidP="00FC7A95">
            <w:pPr>
              <w:pStyle w:val="ListParagraph"/>
              <w:spacing w:line="276" w:lineRule="auto"/>
              <w:ind w:left="1800"/>
              <w:rPr>
                <w:sz w:val="24"/>
                <w:szCs w:val="24"/>
              </w:rPr>
            </w:pPr>
            <w:r>
              <w:rPr>
                <w:sz w:val="24"/>
                <w:szCs w:val="24"/>
              </w:rPr>
              <w:t>The type of financial information you need to submit depends on the amount of your offering.  Be sure you check the statute to determine whether you need to submit the company’s income tax returns along with company financial statements certified by the company’s principal executive officer, company financial statements reviewed by a public accountant, or audited financial statements for the company.</w:t>
            </w:r>
          </w:p>
          <w:p w14:paraId="46E7788B" w14:textId="77777777" w:rsidR="00961EB3" w:rsidRDefault="00961EB3" w:rsidP="00FC7A95">
            <w:pPr>
              <w:spacing w:line="276" w:lineRule="auto"/>
              <w:rPr>
                <w:sz w:val="24"/>
                <w:szCs w:val="24"/>
              </w:rPr>
            </w:pPr>
            <w:r>
              <w:rPr>
                <w:sz w:val="24"/>
                <w:szCs w:val="24"/>
              </w:rPr>
              <w:t xml:space="preserve">       </w:t>
            </w:r>
            <w:r w:rsidR="00787A41">
              <w:rPr>
                <w:sz w:val="24"/>
                <w:szCs w:val="24"/>
              </w:rPr>
              <w:sym w:font="Wingdings" w:char="F0A8"/>
            </w:r>
            <w:r>
              <w:rPr>
                <w:sz w:val="24"/>
                <w:szCs w:val="24"/>
              </w:rPr>
              <w:t xml:space="preserve">       Appendix D – Description of Securities Offered</w:t>
            </w:r>
          </w:p>
          <w:p w14:paraId="39085938" w14:textId="77777777" w:rsidR="00FC7A95" w:rsidRDefault="00961EB3" w:rsidP="00FC7A95">
            <w:pPr>
              <w:spacing w:line="276" w:lineRule="auto"/>
              <w:rPr>
                <w:sz w:val="24"/>
                <w:szCs w:val="24"/>
              </w:rPr>
            </w:pPr>
            <w:r>
              <w:rPr>
                <w:sz w:val="24"/>
                <w:szCs w:val="24"/>
              </w:rPr>
              <w:t xml:space="preserve">       </w:t>
            </w:r>
            <w:r w:rsidR="00787A41">
              <w:rPr>
                <w:sz w:val="24"/>
                <w:szCs w:val="24"/>
              </w:rPr>
              <w:sym w:font="Wingdings" w:char="F0A8"/>
            </w:r>
            <w:r>
              <w:rPr>
                <w:sz w:val="24"/>
                <w:szCs w:val="24"/>
              </w:rPr>
              <w:t xml:space="preserve">       Subscription Agreement</w:t>
            </w:r>
          </w:p>
          <w:p w14:paraId="10538254" w14:textId="77777777" w:rsidR="00961EB3" w:rsidRPr="00961EB3" w:rsidRDefault="00961EB3" w:rsidP="00FC7A95">
            <w:pPr>
              <w:spacing w:line="276" w:lineRule="auto"/>
              <w:rPr>
                <w:sz w:val="24"/>
                <w:szCs w:val="24"/>
              </w:rPr>
            </w:pPr>
            <w:r>
              <w:rPr>
                <w:sz w:val="24"/>
                <w:szCs w:val="24"/>
              </w:rPr>
              <w:t xml:space="preserve">       </w:t>
            </w:r>
            <w:r w:rsidR="00787A41">
              <w:rPr>
                <w:sz w:val="24"/>
                <w:szCs w:val="24"/>
              </w:rPr>
              <w:sym w:font="Wingdings" w:char="F0A8"/>
            </w:r>
            <w:r>
              <w:rPr>
                <w:sz w:val="24"/>
                <w:szCs w:val="24"/>
              </w:rPr>
              <w:t xml:space="preserve">       Filing fee</w:t>
            </w:r>
          </w:p>
          <w:p w14:paraId="6EBB80D8" w14:textId="77777777" w:rsidR="00961EB3" w:rsidRDefault="00961EB3" w:rsidP="00FC7A95">
            <w:pPr>
              <w:spacing w:line="276" w:lineRule="auto"/>
              <w:contextualSpacing/>
              <w:rPr>
                <w:sz w:val="24"/>
                <w:szCs w:val="24"/>
              </w:rPr>
            </w:pPr>
            <w:r>
              <w:rPr>
                <w:sz w:val="24"/>
                <w:szCs w:val="24"/>
              </w:rPr>
              <w:t xml:space="preserve">  </w:t>
            </w:r>
          </w:p>
        </w:tc>
      </w:tr>
    </w:tbl>
    <w:p w14:paraId="107655E6" w14:textId="77777777" w:rsidR="00961EB3" w:rsidRDefault="00961EB3" w:rsidP="00787A41">
      <w:pPr>
        <w:contextualSpacing/>
        <w:rPr>
          <w:sz w:val="24"/>
          <w:szCs w:val="24"/>
        </w:rPr>
      </w:pPr>
    </w:p>
    <w:tbl>
      <w:tblPr>
        <w:tblStyle w:val="TableGrid"/>
        <w:tblW w:w="0" w:type="auto"/>
        <w:tblLook w:val="04A0" w:firstRow="1" w:lastRow="0" w:firstColumn="1" w:lastColumn="0" w:noHBand="0" w:noVBand="1"/>
      </w:tblPr>
      <w:tblGrid>
        <w:gridCol w:w="9350"/>
      </w:tblGrid>
      <w:tr w:rsidR="00FC7A95" w14:paraId="69C0B515" w14:textId="77777777" w:rsidTr="00FC7A95">
        <w:trPr>
          <w:trHeight w:val="980"/>
        </w:trPr>
        <w:tc>
          <w:tcPr>
            <w:tcW w:w="9576" w:type="dxa"/>
          </w:tcPr>
          <w:p w14:paraId="26CA170C" w14:textId="77777777" w:rsidR="00FC7A95" w:rsidRDefault="00FC7A95" w:rsidP="00787A41">
            <w:pPr>
              <w:contextualSpacing/>
              <w:rPr>
                <w:sz w:val="24"/>
                <w:szCs w:val="24"/>
              </w:rPr>
            </w:pPr>
          </w:p>
          <w:p w14:paraId="31E2ED92" w14:textId="77777777" w:rsidR="00FC7A95" w:rsidRPr="00FC7A95" w:rsidRDefault="00FC7A95" w:rsidP="00FC7A95">
            <w:pPr>
              <w:contextualSpacing/>
              <w:jc w:val="center"/>
              <w:rPr>
                <w:b/>
                <w:sz w:val="28"/>
                <w:szCs w:val="28"/>
              </w:rPr>
            </w:pPr>
            <w:r w:rsidRPr="00FC7A95">
              <w:rPr>
                <w:b/>
                <w:sz w:val="28"/>
                <w:szCs w:val="28"/>
              </w:rPr>
              <w:t>HOW TO SUBMIT YOUR OFFERING CIRCULAR</w:t>
            </w:r>
          </w:p>
        </w:tc>
      </w:tr>
      <w:tr w:rsidR="00FC7A95" w14:paraId="3879BB04" w14:textId="77777777" w:rsidTr="007D519C">
        <w:trPr>
          <w:trHeight w:val="6740"/>
        </w:trPr>
        <w:tc>
          <w:tcPr>
            <w:tcW w:w="9576" w:type="dxa"/>
          </w:tcPr>
          <w:p w14:paraId="20EFC591" w14:textId="77777777" w:rsidR="00FC7A95" w:rsidRDefault="00FC7A95" w:rsidP="00787A41">
            <w:pPr>
              <w:contextualSpacing/>
              <w:rPr>
                <w:sz w:val="24"/>
                <w:szCs w:val="24"/>
              </w:rPr>
            </w:pPr>
          </w:p>
          <w:p w14:paraId="297B0479" w14:textId="77777777" w:rsidR="00FC7A95" w:rsidRDefault="00FC7A95" w:rsidP="00787A41">
            <w:pPr>
              <w:contextualSpacing/>
              <w:rPr>
                <w:sz w:val="24"/>
                <w:szCs w:val="24"/>
                <w:u w:val="single"/>
              </w:rPr>
            </w:pPr>
            <w:r>
              <w:rPr>
                <w:sz w:val="24"/>
                <w:szCs w:val="24"/>
              </w:rPr>
              <w:t xml:space="preserve">You must send your filing fee with your Offering Circular.  Please indicate here how you are sending your </w:t>
            </w:r>
            <w:r w:rsidRPr="00FC7A95">
              <w:rPr>
                <w:sz w:val="24"/>
                <w:szCs w:val="24"/>
                <w:u w:val="single"/>
              </w:rPr>
              <w:t>filing fee.</w:t>
            </w:r>
          </w:p>
          <w:p w14:paraId="6F6763A8" w14:textId="77777777" w:rsidR="00FC7A95" w:rsidRDefault="00FC7A95" w:rsidP="00787A41">
            <w:pPr>
              <w:contextualSpacing/>
              <w:rPr>
                <w:sz w:val="24"/>
                <w:szCs w:val="24"/>
                <w:u w:val="single"/>
              </w:rPr>
            </w:pPr>
          </w:p>
          <w:p w14:paraId="6C670BBB" w14:textId="77777777" w:rsidR="00FC7A95" w:rsidRPr="00FC7A95" w:rsidRDefault="00FC7A95" w:rsidP="00787A41">
            <w:pPr>
              <w:contextualSpacing/>
              <w:rPr>
                <w:sz w:val="24"/>
                <w:szCs w:val="24"/>
              </w:rPr>
            </w:pPr>
            <w:r w:rsidRPr="00FC7A95">
              <w:rPr>
                <w:b/>
                <w:sz w:val="24"/>
                <w:szCs w:val="24"/>
              </w:rPr>
              <w:sym w:font="Wingdings" w:char="F0A8"/>
            </w:r>
            <w:r w:rsidRPr="00FC7A95">
              <w:rPr>
                <w:b/>
                <w:sz w:val="24"/>
                <w:szCs w:val="24"/>
              </w:rPr>
              <w:t xml:space="preserve">      Check enclosed</w:t>
            </w:r>
            <w:r>
              <w:rPr>
                <w:b/>
                <w:sz w:val="24"/>
                <w:szCs w:val="24"/>
              </w:rPr>
              <w:t xml:space="preserve">:              </w:t>
            </w:r>
            <w:r>
              <w:rPr>
                <w:sz w:val="24"/>
                <w:szCs w:val="24"/>
              </w:rPr>
              <w:t>Amount:  $ ___________________</w:t>
            </w:r>
          </w:p>
          <w:p w14:paraId="4839EDC2" w14:textId="77777777" w:rsidR="00FC7A95" w:rsidRDefault="00FC7A95" w:rsidP="00787A41">
            <w:pPr>
              <w:contextualSpacing/>
              <w:rPr>
                <w:sz w:val="24"/>
                <w:szCs w:val="24"/>
              </w:rPr>
            </w:pPr>
          </w:p>
          <w:p w14:paraId="5C70580F" w14:textId="77777777" w:rsidR="00FC7A95" w:rsidRDefault="00FC7A95" w:rsidP="00787A41">
            <w:pPr>
              <w:contextualSpacing/>
              <w:rPr>
                <w:sz w:val="24"/>
                <w:szCs w:val="24"/>
              </w:rPr>
            </w:pPr>
          </w:p>
          <w:p w14:paraId="5CEF2A2A" w14:textId="77777777" w:rsidR="00FC7A95" w:rsidRDefault="00FC7A95" w:rsidP="00FC7A95">
            <w:pPr>
              <w:contextualSpacing/>
              <w:jc w:val="center"/>
              <w:rPr>
                <w:b/>
                <w:sz w:val="28"/>
                <w:szCs w:val="28"/>
              </w:rPr>
            </w:pPr>
            <w:r w:rsidRPr="00FC7A95">
              <w:rPr>
                <w:b/>
                <w:sz w:val="28"/>
                <w:szCs w:val="28"/>
              </w:rPr>
              <w:t>DELIVERY METHODS</w:t>
            </w:r>
          </w:p>
          <w:p w14:paraId="5E316A9E" w14:textId="77777777" w:rsidR="00FC7A95" w:rsidRDefault="00FC7A95" w:rsidP="00FC7A95">
            <w:pPr>
              <w:contextualSpacing/>
              <w:rPr>
                <w:sz w:val="24"/>
                <w:szCs w:val="24"/>
              </w:rPr>
            </w:pPr>
            <w:r w:rsidRPr="007D519C">
              <w:rPr>
                <w:b/>
                <w:sz w:val="24"/>
                <w:szCs w:val="24"/>
              </w:rPr>
              <w:t>Email:</w:t>
            </w:r>
            <w:r>
              <w:rPr>
                <w:sz w:val="24"/>
                <w:szCs w:val="24"/>
              </w:rPr>
              <w:t xml:space="preserve">  </w:t>
            </w:r>
            <w:hyperlink r:id="rId6" w:history="1">
              <w:r w:rsidRPr="00467EC1">
                <w:rPr>
                  <w:rStyle w:val="Hyperlink"/>
                  <w:sz w:val="24"/>
                  <w:szCs w:val="24"/>
                </w:rPr>
                <w:t>OOS.Registration@maine.gov</w:t>
              </w:r>
            </w:hyperlink>
          </w:p>
          <w:p w14:paraId="28D415AD" w14:textId="77777777" w:rsidR="00FC7A95" w:rsidRDefault="00FC7A95" w:rsidP="00FC7A95">
            <w:pPr>
              <w:contextualSpacing/>
              <w:rPr>
                <w:sz w:val="24"/>
                <w:szCs w:val="24"/>
              </w:rPr>
            </w:pPr>
            <w:r w:rsidRPr="007D519C">
              <w:rPr>
                <w:b/>
                <w:sz w:val="24"/>
                <w:szCs w:val="24"/>
              </w:rPr>
              <w:t>Fax:</w:t>
            </w:r>
            <w:r>
              <w:rPr>
                <w:sz w:val="24"/>
                <w:szCs w:val="24"/>
              </w:rPr>
              <w:t xml:space="preserve">      (207) 624-8590   Attention:  Fund-ME – Office of Securities</w:t>
            </w:r>
          </w:p>
          <w:p w14:paraId="6B50655D" w14:textId="77777777" w:rsidR="00FC7A95" w:rsidRPr="007D519C" w:rsidRDefault="00FC7A95" w:rsidP="00FC7A95">
            <w:pPr>
              <w:contextualSpacing/>
              <w:rPr>
                <w:b/>
                <w:sz w:val="24"/>
                <w:szCs w:val="24"/>
              </w:rPr>
            </w:pPr>
            <w:r w:rsidRPr="007D519C">
              <w:rPr>
                <w:b/>
                <w:sz w:val="24"/>
                <w:szCs w:val="24"/>
              </w:rPr>
              <w:t>Mail:</w:t>
            </w:r>
          </w:p>
          <w:p w14:paraId="064D809F" w14:textId="77777777" w:rsidR="00FC7A95" w:rsidRDefault="00FC7A95" w:rsidP="00FC7A95">
            <w:pPr>
              <w:pStyle w:val="ListParagraph"/>
              <w:numPr>
                <w:ilvl w:val="0"/>
                <w:numId w:val="2"/>
              </w:numPr>
              <w:rPr>
                <w:sz w:val="24"/>
                <w:szCs w:val="24"/>
              </w:rPr>
            </w:pPr>
            <w:r>
              <w:rPr>
                <w:sz w:val="24"/>
                <w:szCs w:val="24"/>
              </w:rPr>
              <w:t>All U.S. Postal Service deliveries (including overnight express) must be addressed to:      121 State House Station, Augusta, ME  04333</w:t>
            </w:r>
            <w:r w:rsidR="007D519C">
              <w:rPr>
                <w:sz w:val="24"/>
                <w:szCs w:val="24"/>
              </w:rPr>
              <w:t>.</w:t>
            </w:r>
          </w:p>
          <w:p w14:paraId="664C1386" w14:textId="77777777" w:rsidR="007D519C" w:rsidRDefault="007D519C" w:rsidP="00FC7A95">
            <w:pPr>
              <w:pStyle w:val="ListParagraph"/>
              <w:numPr>
                <w:ilvl w:val="0"/>
                <w:numId w:val="2"/>
              </w:numPr>
              <w:rPr>
                <w:sz w:val="24"/>
                <w:szCs w:val="24"/>
              </w:rPr>
            </w:pPr>
            <w:r>
              <w:rPr>
                <w:sz w:val="24"/>
                <w:szCs w:val="24"/>
              </w:rPr>
              <w:t>All private deliveries, such as FedEx and UPS, must be sent to our physical location:        76 Northern Avenue, Gardiner, ME  04345</w:t>
            </w:r>
          </w:p>
          <w:p w14:paraId="0F95EBA0" w14:textId="77777777" w:rsidR="007D519C" w:rsidRDefault="007D519C" w:rsidP="007D519C">
            <w:pPr>
              <w:rPr>
                <w:sz w:val="24"/>
                <w:szCs w:val="24"/>
              </w:rPr>
            </w:pPr>
          </w:p>
          <w:p w14:paraId="057D1AD7" w14:textId="77777777" w:rsidR="007D519C" w:rsidRDefault="007D519C" w:rsidP="007D519C">
            <w:pPr>
              <w:rPr>
                <w:sz w:val="24"/>
                <w:szCs w:val="24"/>
              </w:rPr>
            </w:pPr>
            <w:r w:rsidRPr="00E51EEC">
              <w:rPr>
                <w:b/>
                <w:sz w:val="24"/>
                <w:szCs w:val="24"/>
              </w:rPr>
              <w:t>Questions?</w:t>
            </w:r>
            <w:r>
              <w:rPr>
                <w:sz w:val="24"/>
                <w:szCs w:val="24"/>
              </w:rPr>
              <w:t xml:space="preserve">  If you have questions about the Fund-ME process, please call the Office of Securities </w:t>
            </w:r>
            <w:r w:rsidR="00E51EEC">
              <w:rPr>
                <w:sz w:val="24"/>
                <w:szCs w:val="24"/>
              </w:rPr>
              <w:t xml:space="preserve">at (207) 624-8551 or </w:t>
            </w:r>
            <w:r>
              <w:rPr>
                <w:sz w:val="24"/>
                <w:szCs w:val="24"/>
              </w:rPr>
              <w:t>toll-free</w:t>
            </w:r>
            <w:r w:rsidR="00E51EEC">
              <w:rPr>
                <w:sz w:val="24"/>
                <w:szCs w:val="24"/>
              </w:rPr>
              <w:t xml:space="preserve"> in-state at (877) 624-8551</w:t>
            </w:r>
            <w:r>
              <w:rPr>
                <w:sz w:val="24"/>
                <w:szCs w:val="24"/>
              </w:rPr>
              <w:t xml:space="preserve">.  Additional information is available at </w:t>
            </w:r>
            <w:hyperlink r:id="rId7" w:history="1">
              <w:r w:rsidRPr="00467EC1">
                <w:rPr>
                  <w:rStyle w:val="Hyperlink"/>
                  <w:sz w:val="24"/>
                  <w:szCs w:val="24"/>
                </w:rPr>
                <w:t>www.investors.maine.gov</w:t>
              </w:r>
            </w:hyperlink>
          </w:p>
          <w:p w14:paraId="2B7B690C" w14:textId="77777777" w:rsidR="007D519C" w:rsidRPr="007D519C" w:rsidRDefault="007D519C" w:rsidP="007D519C">
            <w:pPr>
              <w:rPr>
                <w:sz w:val="24"/>
                <w:szCs w:val="24"/>
              </w:rPr>
            </w:pPr>
            <w:r>
              <w:rPr>
                <w:sz w:val="24"/>
                <w:szCs w:val="24"/>
              </w:rPr>
              <w:t xml:space="preserve"> </w:t>
            </w:r>
          </w:p>
        </w:tc>
      </w:tr>
    </w:tbl>
    <w:p w14:paraId="31085123" w14:textId="77777777" w:rsidR="00FC7A95" w:rsidRDefault="00FC7A95" w:rsidP="00787A41">
      <w:pPr>
        <w:contextualSpacing/>
        <w:rPr>
          <w:sz w:val="24"/>
          <w:szCs w:val="24"/>
        </w:rPr>
      </w:pPr>
    </w:p>
    <w:p w14:paraId="271D6689" w14:textId="77777777" w:rsidR="007D519C" w:rsidRDefault="007D519C" w:rsidP="007D519C">
      <w:pPr>
        <w:contextualSpacing/>
        <w:jc w:val="center"/>
        <w:rPr>
          <w:b/>
          <w:sz w:val="24"/>
          <w:szCs w:val="24"/>
        </w:rPr>
      </w:pPr>
      <w:r w:rsidRPr="007D519C">
        <w:rPr>
          <w:b/>
          <w:sz w:val="24"/>
          <w:szCs w:val="24"/>
        </w:rPr>
        <w:t>Tips for Completing the Form</w:t>
      </w:r>
    </w:p>
    <w:p w14:paraId="2DF35FCD" w14:textId="77777777" w:rsidR="007D519C" w:rsidRPr="007D519C" w:rsidRDefault="007D519C" w:rsidP="007D519C">
      <w:pPr>
        <w:pStyle w:val="ListParagraph"/>
        <w:numPr>
          <w:ilvl w:val="0"/>
          <w:numId w:val="3"/>
        </w:numPr>
        <w:rPr>
          <w:b/>
          <w:sz w:val="24"/>
          <w:szCs w:val="24"/>
        </w:rPr>
      </w:pPr>
      <w:r>
        <w:rPr>
          <w:sz w:val="24"/>
          <w:szCs w:val="24"/>
        </w:rPr>
        <w:t>Do not alter the Offering Circular in any way.</w:t>
      </w:r>
    </w:p>
    <w:p w14:paraId="6CAF00A1" w14:textId="77777777" w:rsidR="00634482" w:rsidRPr="00634482" w:rsidRDefault="007D519C" w:rsidP="007D519C">
      <w:pPr>
        <w:pStyle w:val="ListParagraph"/>
        <w:numPr>
          <w:ilvl w:val="0"/>
          <w:numId w:val="3"/>
        </w:numPr>
        <w:rPr>
          <w:b/>
          <w:sz w:val="24"/>
          <w:szCs w:val="24"/>
        </w:rPr>
      </w:pPr>
      <w:r>
        <w:rPr>
          <w:sz w:val="24"/>
          <w:szCs w:val="24"/>
        </w:rPr>
        <w:t xml:space="preserve">Be sure to respond completely and accurately to every item on the Offering Circular and return the entire Offering Circular and </w:t>
      </w:r>
      <w:r w:rsidR="00634482">
        <w:rPr>
          <w:sz w:val="24"/>
          <w:szCs w:val="24"/>
        </w:rPr>
        <w:t xml:space="preserve">all </w:t>
      </w:r>
      <w:r>
        <w:rPr>
          <w:sz w:val="24"/>
          <w:szCs w:val="24"/>
        </w:rPr>
        <w:t>supporting documents</w:t>
      </w:r>
      <w:r w:rsidR="00E51EEC">
        <w:rPr>
          <w:sz w:val="24"/>
          <w:szCs w:val="24"/>
        </w:rPr>
        <w:t xml:space="preserve"> to the Office of Securities</w:t>
      </w:r>
      <w:r w:rsidR="00634482">
        <w:rPr>
          <w:sz w:val="24"/>
          <w:szCs w:val="24"/>
        </w:rPr>
        <w:t>.</w:t>
      </w:r>
    </w:p>
    <w:p w14:paraId="10B8136E" w14:textId="77777777" w:rsidR="007D519C" w:rsidRPr="00634482" w:rsidRDefault="00634482" w:rsidP="007D519C">
      <w:pPr>
        <w:pStyle w:val="ListParagraph"/>
        <w:numPr>
          <w:ilvl w:val="0"/>
          <w:numId w:val="3"/>
        </w:numPr>
        <w:rPr>
          <w:b/>
          <w:sz w:val="24"/>
          <w:szCs w:val="24"/>
        </w:rPr>
      </w:pPr>
      <w:r>
        <w:rPr>
          <w:sz w:val="24"/>
          <w:szCs w:val="24"/>
        </w:rPr>
        <w:t>Make sure that the minimum offering amount (</w:t>
      </w:r>
      <w:r w:rsidR="000E243C">
        <w:rPr>
          <w:sz w:val="24"/>
          <w:szCs w:val="24"/>
        </w:rPr>
        <w:t xml:space="preserve">which is also </w:t>
      </w:r>
      <w:r>
        <w:rPr>
          <w:sz w:val="24"/>
          <w:szCs w:val="24"/>
        </w:rPr>
        <w:t>the amount you will impound) is at least 50 percent of your total offering amount.</w:t>
      </w:r>
      <w:r w:rsidR="007D519C">
        <w:rPr>
          <w:sz w:val="24"/>
          <w:szCs w:val="24"/>
        </w:rPr>
        <w:t xml:space="preserve"> </w:t>
      </w:r>
      <w:r>
        <w:rPr>
          <w:sz w:val="24"/>
          <w:szCs w:val="24"/>
        </w:rPr>
        <w:t xml:space="preserve"> </w:t>
      </w:r>
      <w:r w:rsidRPr="00634482">
        <w:rPr>
          <w:b/>
          <w:sz w:val="24"/>
          <w:szCs w:val="24"/>
        </w:rPr>
        <w:t>Remember, the total offering amount for the 12-month offering period cannot exceed $1,000,000.</w:t>
      </w:r>
    </w:p>
    <w:p w14:paraId="00CE2F04" w14:textId="77777777" w:rsidR="00634482" w:rsidRPr="00634482" w:rsidRDefault="00634482" w:rsidP="007D519C">
      <w:pPr>
        <w:pStyle w:val="ListParagraph"/>
        <w:numPr>
          <w:ilvl w:val="0"/>
          <w:numId w:val="3"/>
        </w:numPr>
        <w:rPr>
          <w:b/>
          <w:sz w:val="24"/>
          <w:szCs w:val="24"/>
        </w:rPr>
      </w:pPr>
      <w:r>
        <w:rPr>
          <w:sz w:val="24"/>
          <w:szCs w:val="24"/>
        </w:rPr>
        <w:t xml:space="preserve">Fund-ME only registers the offering in Maine.  The requirements for securities offerings differ from state to state, and you should contact the securities regulator in each state in which you intend to offer securities.  </w:t>
      </w:r>
    </w:p>
    <w:p w14:paraId="00EE6DF2" w14:textId="77777777" w:rsidR="008033DE" w:rsidRPr="00634482" w:rsidRDefault="00634482" w:rsidP="00634482">
      <w:pPr>
        <w:rPr>
          <w:b/>
          <w:sz w:val="24"/>
          <w:szCs w:val="24"/>
        </w:rPr>
      </w:pPr>
      <w:r>
        <w:rPr>
          <w:b/>
          <w:sz w:val="24"/>
          <w:szCs w:val="24"/>
        </w:rPr>
        <w:t xml:space="preserve">IMPORTANT:  Until you receive a letter from the Office of Securities stating that your </w:t>
      </w:r>
      <w:r w:rsidR="00D13EA4">
        <w:rPr>
          <w:b/>
          <w:sz w:val="24"/>
          <w:szCs w:val="24"/>
        </w:rPr>
        <w:t xml:space="preserve">is </w:t>
      </w:r>
      <w:r>
        <w:rPr>
          <w:b/>
          <w:sz w:val="24"/>
          <w:szCs w:val="24"/>
        </w:rPr>
        <w:t>offering effective, you cannot start marke</w:t>
      </w:r>
      <w:r w:rsidR="008033DE">
        <w:rPr>
          <w:b/>
          <w:sz w:val="24"/>
          <w:szCs w:val="24"/>
        </w:rPr>
        <w:t>ting or offering the securities.</w:t>
      </w:r>
    </w:p>
    <w:sectPr w:rsidR="008033DE" w:rsidRPr="0063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53B66"/>
    <w:multiLevelType w:val="hybridMultilevel"/>
    <w:tmpl w:val="E9087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0C1FBE"/>
    <w:multiLevelType w:val="hybridMultilevel"/>
    <w:tmpl w:val="C8E2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D35B8"/>
    <w:multiLevelType w:val="hybridMultilevel"/>
    <w:tmpl w:val="179C1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8889385">
    <w:abstractNumId w:val="0"/>
  </w:num>
  <w:num w:numId="2" w16cid:durableId="96996044">
    <w:abstractNumId w:val="1"/>
  </w:num>
  <w:num w:numId="3" w16cid:durableId="188170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0D"/>
    <w:rsid w:val="000206E3"/>
    <w:rsid w:val="000E243C"/>
    <w:rsid w:val="001E11E1"/>
    <w:rsid w:val="00552499"/>
    <w:rsid w:val="005A1D0D"/>
    <w:rsid w:val="00634482"/>
    <w:rsid w:val="00636E9C"/>
    <w:rsid w:val="00787A41"/>
    <w:rsid w:val="007D519C"/>
    <w:rsid w:val="008033DE"/>
    <w:rsid w:val="00902306"/>
    <w:rsid w:val="00961EB3"/>
    <w:rsid w:val="009F4540"/>
    <w:rsid w:val="00A742F3"/>
    <w:rsid w:val="00CB64FE"/>
    <w:rsid w:val="00D13EA4"/>
    <w:rsid w:val="00E51EEC"/>
    <w:rsid w:val="00EF1018"/>
    <w:rsid w:val="00FC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C659"/>
  <w15:docId w15:val="{97527565-ADBF-4233-BD4E-D35C2520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B3"/>
    <w:rPr>
      <w:color w:val="0000FF" w:themeColor="hyperlink"/>
      <w:u w:val="single"/>
    </w:rPr>
  </w:style>
  <w:style w:type="table" w:styleId="TableGrid">
    <w:name w:val="Table Grid"/>
    <w:basedOn w:val="TableNormal"/>
    <w:uiPriority w:val="59"/>
    <w:rsid w:val="0096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stor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S.Registration@maine.gov" TargetMode="External"/><Relationship Id="rId5" Type="http://schemas.openxmlformats.org/officeDocument/2006/relationships/hyperlink" Target="http://www.investors.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Liddell, James D</dc:creator>
  <cp:lastModifiedBy>Faucher, Dana</cp:lastModifiedBy>
  <cp:revision>2</cp:revision>
  <dcterms:created xsi:type="dcterms:W3CDTF">2024-11-19T17:43:00Z</dcterms:created>
  <dcterms:modified xsi:type="dcterms:W3CDTF">2024-11-19T17:43:00Z</dcterms:modified>
</cp:coreProperties>
</file>